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C" w:rsidRDefault="008B1D14" w:rsidP="00A23B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6E6B17">
        <w:rPr>
          <w:rFonts w:ascii="Arial Narrow" w:hAnsi="Arial Narrow"/>
          <w:sz w:val="20"/>
          <w:szCs w:val="20"/>
        </w:rPr>
        <w:t>B-SK/A</w:t>
      </w:r>
    </w:p>
    <w:p w:rsidR="00C55407" w:rsidRPr="00C55407" w:rsidRDefault="00C55407" w:rsidP="00A23B2C">
      <w:pPr>
        <w:rPr>
          <w:rFonts w:ascii="Arial Narrow" w:hAnsi="Arial Narrow"/>
          <w:b/>
          <w:sz w:val="20"/>
          <w:szCs w:val="20"/>
        </w:rPr>
      </w:pPr>
      <w:r w:rsidRPr="00C55407">
        <w:rPr>
          <w:rFonts w:ascii="Arial Narrow" w:hAnsi="Arial Narrow"/>
          <w:b/>
          <w:sz w:val="20"/>
          <w:szCs w:val="20"/>
        </w:rPr>
        <w:t>Návod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KOLENNÍ ORTÉZA</w:t>
      </w:r>
      <w:r w:rsidR="008B1D14">
        <w:rPr>
          <w:rFonts w:ascii="Arial Narrow" w:hAnsi="Arial Narrow"/>
          <w:b/>
          <w:sz w:val="20"/>
          <w:szCs w:val="20"/>
        </w:rPr>
        <w:t xml:space="preserve"> OTEVÍRACÍ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Pozor: před použitím výrobku  si prosím přečtěte pozorně a úplně následující pokyny a zkontrolujte zda jednotlivé díly ortézy a švy nejsou poškozené. Nepoškozený výrobek a jeho správná aplikace jsou nezbytně nutné ke správnému fungování. Uschovejte si informace o výrobku, abyste si je mohli kdykoliv později znovu přečíst.</w:t>
      </w:r>
    </w:p>
    <w:p w:rsidR="001B2CF1" w:rsidRDefault="00A23B2C" w:rsidP="00366579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Popis výrobku</w:t>
      </w:r>
      <w:r w:rsidR="001B2CF1">
        <w:rPr>
          <w:rFonts w:ascii="Arial Narrow" w:hAnsi="Arial Narrow"/>
          <w:b/>
          <w:sz w:val="20"/>
          <w:szCs w:val="20"/>
        </w:rPr>
        <w:t>:</w:t>
      </w:r>
      <w:r w:rsidRPr="00A23B2C">
        <w:rPr>
          <w:rFonts w:ascii="Arial Narrow" w:hAnsi="Arial Narrow"/>
          <w:b/>
          <w:sz w:val="20"/>
          <w:szCs w:val="20"/>
        </w:rPr>
        <w:t xml:space="preserve"> </w:t>
      </w:r>
    </w:p>
    <w:p w:rsidR="00A23B2C" w:rsidRPr="00366579" w:rsidRDefault="008B1D14" w:rsidP="0036657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Otevírací o</w:t>
      </w:r>
      <w:r w:rsidR="00A23B2C" w:rsidRPr="00A23B2C">
        <w:rPr>
          <w:rFonts w:ascii="Arial Narrow" w:hAnsi="Arial Narrow"/>
          <w:sz w:val="20"/>
          <w:szCs w:val="20"/>
        </w:rPr>
        <w:t xml:space="preserve">rtéza kolene </w:t>
      </w:r>
      <w:r>
        <w:rPr>
          <w:rFonts w:ascii="Arial Narrow" w:hAnsi="Arial Narrow"/>
          <w:sz w:val="20"/>
          <w:szCs w:val="20"/>
        </w:rPr>
        <w:t>je výborným řešením efektivní t</w:t>
      </w:r>
      <w:r w:rsidR="00A23B2C" w:rsidRPr="00A23B2C">
        <w:rPr>
          <w:rFonts w:ascii="Arial Narrow" w:hAnsi="Arial Narrow"/>
          <w:sz w:val="20"/>
          <w:szCs w:val="20"/>
        </w:rPr>
        <w:t xml:space="preserve">erapie </w:t>
      </w:r>
      <w:r>
        <w:rPr>
          <w:rFonts w:ascii="Arial Narrow" w:hAnsi="Arial Narrow"/>
          <w:sz w:val="20"/>
          <w:szCs w:val="20"/>
        </w:rPr>
        <w:t>kolenního kloubu</w:t>
      </w:r>
      <w:r w:rsidR="00A23B2C" w:rsidRPr="00A23B2C">
        <w:rPr>
          <w:rFonts w:ascii="Arial Narrow" w:hAnsi="Arial Narrow"/>
          <w:sz w:val="20"/>
          <w:szCs w:val="20"/>
        </w:rPr>
        <w:t xml:space="preserve"> v případě po</w:t>
      </w:r>
      <w:r w:rsidR="006E6B17">
        <w:rPr>
          <w:rFonts w:ascii="Arial Narrow" w:hAnsi="Arial Narrow"/>
          <w:sz w:val="20"/>
          <w:szCs w:val="20"/>
        </w:rPr>
        <w:t xml:space="preserve">ranění nebo jiných stavů. </w:t>
      </w:r>
      <w:r>
        <w:rPr>
          <w:rFonts w:ascii="Arial Narrow" w:hAnsi="Arial Narrow"/>
          <w:sz w:val="20"/>
          <w:szCs w:val="20"/>
        </w:rPr>
        <w:t>Kolenní ortéza je vysoce oceňována</w:t>
      </w:r>
      <w:r w:rsidR="00A23B2C" w:rsidRPr="00A23B2C">
        <w:rPr>
          <w:rFonts w:ascii="Arial Narrow" w:hAnsi="Arial Narrow"/>
          <w:sz w:val="20"/>
          <w:szCs w:val="20"/>
        </w:rPr>
        <w:t xml:space="preserve"> specialisty (lékaři, </w:t>
      </w:r>
      <w:proofErr w:type="spellStart"/>
      <w:r w:rsidR="00A23B2C" w:rsidRPr="00A23B2C">
        <w:rPr>
          <w:rFonts w:ascii="Arial Narrow" w:hAnsi="Arial Narrow"/>
          <w:sz w:val="20"/>
          <w:szCs w:val="20"/>
        </w:rPr>
        <w:t>fyziotherapeuty</w:t>
      </w:r>
      <w:proofErr w:type="spellEnd"/>
      <w:r w:rsidR="00A23B2C" w:rsidRPr="00A23B2C">
        <w:rPr>
          <w:rFonts w:ascii="Arial Narrow" w:hAnsi="Arial Narrow"/>
          <w:sz w:val="20"/>
          <w:szCs w:val="20"/>
        </w:rPr>
        <w:t>) a pacienty.</w:t>
      </w:r>
      <w:r>
        <w:rPr>
          <w:rFonts w:ascii="Arial Narrow" w:hAnsi="Arial Narrow"/>
          <w:sz w:val="20"/>
          <w:szCs w:val="20"/>
        </w:rPr>
        <w:t>Ortéza poskytuje stabilizaci a kompresi kolenního kloubu. Zvyšuje schopnost snášet fyzickou zátěž mechanickou podporou měkkých tkání.</w:t>
      </w:r>
      <w:r w:rsidRPr="008B1D1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Udržováním stále teploty a pružným tlakem má analgetické vlastnosti a absorbuje výpotky</w:t>
      </w:r>
      <w:r w:rsidR="00366579">
        <w:rPr>
          <w:rFonts w:ascii="Arial Narrow" w:hAnsi="Arial Narrow"/>
          <w:sz w:val="20"/>
          <w:szCs w:val="20"/>
        </w:rPr>
        <w:t xml:space="preserve"> </w:t>
      </w:r>
      <w:r w:rsidR="00A23B2C" w:rsidRPr="00A23B2C">
        <w:rPr>
          <w:rFonts w:ascii="Arial Narrow" w:hAnsi="Arial Narrow"/>
          <w:sz w:val="20"/>
          <w:szCs w:val="20"/>
        </w:rPr>
        <w:t>Výrobky Reh4Mat jsou inovativní, pečlivě vyrobeny z vysoce kvalitních materiálů. Naším klíčovým cílem je spokojenost zákazníka.</w:t>
      </w:r>
      <w:r w:rsidR="00366579">
        <w:rPr>
          <w:rFonts w:ascii="Arial Narrow" w:hAnsi="Arial Narrow"/>
          <w:sz w:val="20"/>
          <w:szCs w:val="20"/>
        </w:rPr>
        <w:t xml:space="preserve"> </w:t>
      </w:r>
      <w:r w:rsidR="00A23B2C" w:rsidRPr="00A23B2C">
        <w:rPr>
          <w:rFonts w:ascii="Arial Narrow" w:hAnsi="Arial Narrow"/>
          <w:sz w:val="20"/>
          <w:szCs w:val="20"/>
        </w:rPr>
        <w:t xml:space="preserve">V případě dotazů nás prosím kontaktujte e-mailem biuro@reh4mat.com </w:t>
      </w:r>
    </w:p>
    <w:p w:rsidR="008B1D14" w:rsidRPr="00A23B2C" w:rsidRDefault="008B1D14" w:rsidP="008B1D14">
      <w:pPr>
        <w:pStyle w:val="Bezmez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Indikace:</w:t>
      </w:r>
    </w:p>
    <w:p w:rsidR="008B1D14" w:rsidRDefault="008B1D14" w:rsidP="008B1D14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Otevírací kolenní ortéza je určena pro podporu, ochranu a rehabilitaci kolenního kloubu . Je vynikajícím řešením v případě: </w:t>
      </w:r>
    </w:p>
    <w:p w:rsidR="008B1D14" w:rsidRDefault="008B1D14" w:rsidP="008B1D14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stavů po neoperovaných poraněních kolene (natažené úpony vazů či svalů);  kloubní degenerace a </w:t>
      </w:r>
      <w:proofErr w:type="spellStart"/>
      <w:r>
        <w:rPr>
          <w:rFonts w:ascii="Arial Narrow" w:hAnsi="Arial Narrow"/>
          <w:sz w:val="20"/>
          <w:szCs w:val="20"/>
        </w:rPr>
        <w:t>instability</w:t>
      </w:r>
      <w:proofErr w:type="spellEnd"/>
      <w:r>
        <w:rPr>
          <w:rFonts w:ascii="Arial Narrow" w:hAnsi="Arial Narrow"/>
          <w:sz w:val="20"/>
          <w:szCs w:val="20"/>
        </w:rPr>
        <w:t xml:space="preserve"> způsobené náhlým poraněním a jinými stavy; v procesu rehabilitace po operacích kolene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Důležité: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Správné používání ortézy vyžaduje diagnózu lékaře nebo fyzioterapeuta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Optimální funkce ortézy může být dosažena pouze při zvolení správné velikosti. Ortézy Reh4Mat musí být aplikovány autorizovaným prodejcem, lékařem nebo proškoleným fyzioterapeutem.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Používání ortézy je nezbytné kontrolovat, zejména u dětí, lidí s poruchou paměti, psychiatrickými onemocněními a poruchami čití.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 Pokožka v místě kde přichází do styku s ortézou by měla být čistá ( krémy a masti by se neměly používat).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Je nutné kontrolovat stav pokožky a v případě výskytu kožních afekcí je nezbytné kontaktovat lékaře.    </w:t>
      </w:r>
    </w:p>
    <w:p w:rsid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V případě kožních lézí  (odřeniny, poškození nebo ekzém)je použití ortézy možné pouze po aplikaci obvazu.</w:t>
      </w:r>
    </w:p>
    <w:p w:rsidR="00366579" w:rsidRDefault="00366579" w:rsidP="0036657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Nesprávná údržba - nedostatečné praní, povrchová špína mohou způsobit kožní léze spojené s pocením.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Chronické používání ortézy může způsobit omezení aktivní a pasivní hybnosti kloubů. Není-li</w:t>
      </w:r>
    </w:p>
    <w:p w:rsid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kontraindikace, doporučuje se několikrát denně cvičit. Cviky jsou vybírány individuálně pro každého pacienta příslušným odborníkem - fyzioterapeutem, lékařem.</w:t>
      </w:r>
    </w:p>
    <w:p w:rsidR="00366579" w:rsidRPr="00A23B2C" w:rsidRDefault="00366579" w:rsidP="0036657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 Ortéza je určena pro chůzi - v případě delšího sezení ortézu sejměte</w:t>
      </w:r>
    </w:p>
    <w:p w:rsidR="00366579" w:rsidRDefault="00366579" w:rsidP="0036657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  V případě špatného krevního oběhu v končetinách může ortéza způsobovat hyperemii. Vyvarujte se příliš těsného přitažení ortézy zpočátku. </w:t>
      </w:r>
    </w:p>
    <w:p w:rsidR="00366579" w:rsidRPr="00A23B2C" w:rsidRDefault="00366579" w:rsidP="0036657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  V případě k</w:t>
      </w:r>
      <w:r w:rsidRPr="00A23B2C">
        <w:rPr>
          <w:rFonts w:ascii="Arial Narrow" w:hAnsi="Arial Narrow"/>
          <w:sz w:val="20"/>
          <w:szCs w:val="20"/>
        </w:rPr>
        <w:t xml:space="preserve">řečových žil, hluboké žilné trombózy, edému dolních končetin je použití ortézy indikováno pouze po konsultaci s lékařem. </w:t>
      </w:r>
    </w:p>
    <w:p w:rsidR="00366579" w:rsidRPr="00A23B2C" w:rsidRDefault="00366579" w:rsidP="00366579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Použití ortézy v noci během spánku je možné pouze pokud tak určí váš lékař.</w:t>
      </w: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</w:p>
    <w:p w:rsidR="00366579" w:rsidRPr="00A23B2C" w:rsidRDefault="00366579" w:rsidP="00366579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Péče a údržba :</w:t>
      </w:r>
    </w:p>
    <w:p w:rsidR="00366579" w:rsidRPr="00A23B2C" w:rsidRDefault="00366579" w:rsidP="00366579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Perte ručně v teplé vodě s mýdlem při teplotě 30stC</w:t>
      </w:r>
    </w:p>
    <w:p w:rsidR="00366579" w:rsidRPr="00BF24A1" w:rsidRDefault="00366579" w:rsidP="00366579">
      <w:pPr>
        <w:pStyle w:val="Bezmezer"/>
        <w:rPr>
          <w:rFonts w:ascii="Arial Narrow" w:hAnsi="Arial Narrow"/>
          <w:b/>
          <w:sz w:val="20"/>
          <w:szCs w:val="20"/>
        </w:rPr>
      </w:pPr>
      <w:r w:rsidRPr="00BF24A1">
        <w:rPr>
          <w:rFonts w:ascii="Arial Narrow" w:hAnsi="Arial Narrow"/>
          <w:b/>
          <w:sz w:val="20"/>
          <w:szCs w:val="20"/>
        </w:rPr>
        <w:t>- Důkladně opatrně vymáchejte</w:t>
      </w:r>
    </w:p>
    <w:p w:rsidR="00366579" w:rsidRPr="00F246D4" w:rsidRDefault="00366579" w:rsidP="00366579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-Nežehlete</w:t>
      </w:r>
      <w:r>
        <w:rPr>
          <w:rFonts w:ascii="Arial Narrow" w:hAnsi="Arial Narrow"/>
          <w:sz w:val="20"/>
          <w:szCs w:val="20"/>
        </w:rPr>
        <w:t xml:space="preserve">  </w:t>
      </w:r>
      <w:r w:rsidRPr="00A23B2C">
        <w:rPr>
          <w:rFonts w:ascii="Arial Narrow" w:hAnsi="Arial Narrow"/>
          <w:sz w:val="20"/>
          <w:szCs w:val="20"/>
        </w:rPr>
        <w:t>-Nebělte</w:t>
      </w:r>
      <w:r>
        <w:rPr>
          <w:rFonts w:ascii="Arial Narrow" w:hAnsi="Arial Narrow"/>
          <w:sz w:val="20"/>
          <w:szCs w:val="20"/>
        </w:rPr>
        <w:t xml:space="preserve">  </w:t>
      </w:r>
      <w:r w:rsidRPr="00A23B2C">
        <w:rPr>
          <w:rFonts w:ascii="Arial Narrow" w:hAnsi="Arial Narrow" w:cs="Arial"/>
          <w:sz w:val="20"/>
          <w:szCs w:val="20"/>
        </w:rPr>
        <w:t>-Sušte daleko od zdroje tepla</w:t>
      </w:r>
    </w:p>
    <w:p w:rsidR="006E6B17" w:rsidRPr="007E1A73" w:rsidRDefault="006E6B17" w:rsidP="006E6B17">
      <w:pPr>
        <w:pStyle w:val="Bezmezer"/>
        <w:rPr>
          <w:rFonts w:ascii="Arial Narrow" w:hAnsi="Arial Narrow"/>
          <w:sz w:val="20"/>
          <w:szCs w:val="20"/>
        </w:rPr>
      </w:pPr>
      <w:r w:rsidRPr="007E1A73">
        <w:rPr>
          <w:rFonts w:ascii="Arial Narrow" w:hAnsi="Arial Narrow"/>
          <w:sz w:val="20"/>
          <w:szCs w:val="20"/>
        </w:rPr>
        <w:t xml:space="preserve">UPOZORNĚNÍ : POKUD VÝROBEK OBSAHUJE POSTRANNÍ DLAHY, OBJÍMKY, KTERÉ JE MOŽNÉ DEMONTOVAT BEZ POUŽITÍ JAKÝCHKOLIV NÁSTROJŮ, ODSTRAŇTE JE PŘED PRANÍM 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 :</w:t>
      </w:r>
      <w:r w:rsidRPr="00A23B2C">
        <w:rPr>
          <w:rFonts w:ascii="Arial Narrow" w:hAnsi="Arial Narrow" w:cs="Arial"/>
          <w:sz w:val="20"/>
          <w:szCs w:val="20"/>
        </w:rPr>
        <w:t xml:space="preserve"> Bolest je vždy varujícím příznakem. Pokud bolest přetrvává nebo se zvyšuje, je  doporučena konsultace s lékařem nebo fyzioterapeutem.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Pozor:</w:t>
      </w:r>
      <w:r w:rsidRPr="00A23B2C">
        <w:rPr>
          <w:rFonts w:ascii="Arial Narrow" w:hAnsi="Arial Narrow" w:cs="Arial"/>
          <w:sz w:val="20"/>
          <w:szCs w:val="20"/>
        </w:rPr>
        <w:t xml:space="preserve">  Určeno k použití pouze pro jednoho pacienta.  Použití výrobku, které není v souladu s tímto návodem, může způsobit závažné komplikace.</w:t>
      </w:r>
    </w:p>
    <w:p w:rsidR="00A23B2C" w:rsidRPr="00A23B2C" w:rsidRDefault="00A23B2C" w:rsidP="00A23B2C">
      <w:pPr>
        <w:pStyle w:val="Bezmezer"/>
        <w:jc w:val="right"/>
        <w:rPr>
          <w:sz w:val="20"/>
          <w:szCs w:val="20"/>
        </w:rPr>
      </w:pPr>
    </w:p>
    <w:p w:rsidR="00A23B2C" w:rsidRPr="00961CA8" w:rsidRDefault="006E6B17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32385</wp:posOffset>
            </wp:positionV>
            <wp:extent cx="314325" cy="238125"/>
            <wp:effectExtent l="19050" t="0" r="9525" b="0"/>
            <wp:wrapTight wrapText="bothSides">
              <wp:wrapPolygon edited="0">
                <wp:start x="1309" y="0"/>
                <wp:lineTo x="-1309" y="13824"/>
                <wp:lineTo x="1309" y="20736"/>
                <wp:lineTo x="22255" y="20736"/>
                <wp:lineTo x="22255" y="0"/>
                <wp:lineTo x="1309" y="0"/>
              </wp:wrapPolygon>
            </wp:wrapTight>
            <wp:docPr id="3" name="obrázek 15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2C" w:rsidRPr="00961CA8">
        <w:rPr>
          <w:rFonts w:ascii="Arial" w:hAnsi="Arial" w:cs="Arial"/>
          <w:sz w:val="18"/>
          <w:szCs w:val="18"/>
        </w:rPr>
        <w:t>Dovozce a distributor pro ČR:</w:t>
      </w:r>
      <w:r w:rsidR="00A23B2C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C55407">
        <w:rPr>
          <w:rFonts w:ascii="Arial" w:hAnsi="Arial" w:cs="Arial"/>
          <w:b/>
          <w:sz w:val="18"/>
          <w:szCs w:val="18"/>
        </w:rPr>
        <w:t xml:space="preserve">DVORT </w:t>
      </w:r>
      <w:r w:rsidRPr="00961CA8">
        <w:rPr>
          <w:rFonts w:ascii="Arial" w:hAnsi="Arial" w:cs="Arial"/>
          <w:sz w:val="18"/>
          <w:szCs w:val="18"/>
        </w:rPr>
        <w:t>spol. s r.o.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61CA8">
        <w:rPr>
          <w:rFonts w:ascii="Arial" w:hAnsi="Arial" w:cs="Arial"/>
          <w:sz w:val="18"/>
          <w:szCs w:val="18"/>
        </w:rPr>
        <w:t>distribuce Nerudova 8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252 19 Rudná u Prahy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tel.257317694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e-mail distribuce@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</w:t>
      </w:r>
      <w:proofErr w:type="spellStart"/>
      <w:r w:rsidRPr="00961CA8">
        <w:rPr>
          <w:rFonts w:ascii="Arial" w:hAnsi="Arial" w:cs="Arial"/>
          <w:sz w:val="18"/>
          <w:szCs w:val="18"/>
        </w:rPr>
        <w:t>shop</w:t>
      </w:r>
      <w:proofErr w:type="spellEnd"/>
      <w:r w:rsidRPr="00961CA8">
        <w:rPr>
          <w:rFonts w:ascii="Arial" w:hAnsi="Arial" w:cs="Arial"/>
          <w:sz w:val="18"/>
          <w:szCs w:val="18"/>
        </w:rPr>
        <w:t xml:space="preserve"> 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-shop.cz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</w:p>
    <w:p w:rsidR="00D312CA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Výrobce:   </w:t>
      </w:r>
      <w:r w:rsidRPr="00A23B2C">
        <w:rPr>
          <w:rFonts w:ascii="Arial" w:hAnsi="Arial" w:cs="Arial"/>
          <w:b/>
          <w:sz w:val="18"/>
          <w:szCs w:val="18"/>
        </w:rPr>
        <w:t>Reh4Mat</w:t>
      </w:r>
      <w:r>
        <w:rPr>
          <w:rFonts w:ascii="Arial" w:hAnsi="Arial" w:cs="Arial"/>
          <w:sz w:val="18"/>
          <w:szCs w:val="18"/>
        </w:rPr>
        <w:t xml:space="preserve"> 36-060 </w:t>
      </w:r>
      <w:proofErr w:type="spellStart"/>
      <w:r>
        <w:rPr>
          <w:rFonts w:ascii="Arial" w:hAnsi="Arial" w:cs="Arial"/>
          <w:sz w:val="18"/>
          <w:szCs w:val="18"/>
        </w:rPr>
        <w:t>Glogow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Malopolski</w:t>
      </w:r>
      <w:proofErr w:type="spellEnd"/>
      <w:r>
        <w:rPr>
          <w:rFonts w:ascii="Arial" w:hAnsi="Arial" w:cs="Arial"/>
          <w:sz w:val="18"/>
          <w:szCs w:val="18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ul.Piaski</w:t>
      </w:r>
      <w:proofErr w:type="spellEnd"/>
      <w:r>
        <w:rPr>
          <w:rFonts w:ascii="Arial" w:hAnsi="Arial" w:cs="Arial"/>
          <w:sz w:val="18"/>
          <w:szCs w:val="18"/>
        </w:rPr>
        <w:t xml:space="preserve"> 47  </w:t>
      </w:r>
      <w:proofErr w:type="spellStart"/>
      <w:r>
        <w:rPr>
          <w:rFonts w:ascii="Arial" w:hAnsi="Arial" w:cs="Arial"/>
          <w:sz w:val="18"/>
          <w:szCs w:val="18"/>
        </w:rPr>
        <w:t>Poland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1B2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Výrobce je držitelem ISO 13485</w:t>
      </w:r>
      <w:r>
        <w:rPr>
          <w:rFonts w:ascii="Arial" w:hAnsi="Arial" w:cs="Arial"/>
          <w:sz w:val="18"/>
          <w:szCs w:val="18"/>
        </w:rPr>
        <w:tab/>
      </w:r>
    </w:p>
    <w:p w:rsidR="001B2CF1" w:rsidRDefault="001B2CF1" w:rsidP="001B2CF1">
      <w:pPr>
        <w:pStyle w:val="Bezmezer"/>
        <w:rPr>
          <w:rFonts w:ascii="Arial Narrow" w:hAnsi="Arial Narrow" w:cs="Arial"/>
          <w:sz w:val="20"/>
          <w:szCs w:val="20"/>
        </w:rPr>
      </w:pPr>
    </w:p>
    <w:p w:rsidR="001B2CF1" w:rsidRPr="00623D00" w:rsidRDefault="001B2CF1" w:rsidP="001B2CF1">
      <w:pPr>
        <w:pStyle w:val="Bezmezer"/>
        <w:rPr>
          <w:rFonts w:ascii="Arial Narrow" w:hAnsi="Arial Narrow" w:cs="Arial"/>
          <w:sz w:val="20"/>
          <w:szCs w:val="20"/>
        </w:rPr>
      </w:pPr>
      <w:r w:rsidRPr="00623D00">
        <w:rPr>
          <w:rFonts w:ascii="Arial Narrow" w:hAnsi="Arial Narrow" w:cs="Arial"/>
          <w:sz w:val="20"/>
          <w:szCs w:val="20"/>
        </w:rPr>
        <w:t>Datum aktualizace návodu výrobcem: 01.07.2015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C55407" w:rsidRDefault="00C55407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366579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0944B2" w:rsidRDefault="000944B2"/>
    <w:sectPr w:rsidR="000944B2" w:rsidSect="001B2CF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B2C"/>
    <w:rsid w:val="000944B2"/>
    <w:rsid w:val="001B2CF1"/>
    <w:rsid w:val="00366579"/>
    <w:rsid w:val="0046163F"/>
    <w:rsid w:val="006E6B17"/>
    <w:rsid w:val="008B1D14"/>
    <w:rsid w:val="00A23B2C"/>
    <w:rsid w:val="00B20C82"/>
    <w:rsid w:val="00BE7966"/>
    <w:rsid w:val="00C55407"/>
    <w:rsid w:val="00D3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B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2015-11-25T17:52:00Z</cp:lastPrinted>
  <dcterms:created xsi:type="dcterms:W3CDTF">2015-11-25T18:10:00Z</dcterms:created>
  <dcterms:modified xsi:type="dcterms:W3CDTF">2015-11-27T15:50:00Z</dcterms:modified>
</cp:coreProperties>
</file>